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C94" w:rsidRPr="00C645FF" w:rsidRDefault="00255C94" w:rsidP="00255C94">
      <w:pPr>
        <w:pStyle w:val="a3"/>
        <w:spacing w:before="0" w:beforeAutospacing="0" w:after="0" w:afterAutospacing="0"/>
        <w:ind w:firstLine="709"/>
        <w:jc w:val="center"/>
        <w:rPr>
          <w:b/>
          <w:color w:val="000000"/>
          <w:szCs w:val="17"/>
          <w:u w:val="single"/>
        </w:rPr>
      </w:pPr>
      <w:r w:rsidRPr="00C645FF">
        <w:rPr>
          <w:b/>
          <w:color w:val="000000"/>
          <w:szCs w:val="17"/>
          <w:u w:val="single"/>
        </w:rPr>
        <w:t>Образец оформления первой страницы статьи</w:t>
      </w:r>
    </w:p>
    <w:p w:rsidR="00255C94" w:rsidRPr="00C645FF" w:rsidRDefault="00255C94" w:rsidP="00255C94">
      <w:pPr>
        <w:pStyle w:val="a3"/>
        <w:spacing w:before="0" w:beforeAutospacing="0" w:after="0" w:afterAutospacing="0"/>
        <w:ind w:firstLine="709"/>
        <w:jc w:val="center"/>
        <w:rPr>
          <w:b/>
          <w:color w:val="000000"/>
          <w:szCs w:val="17"/>
        </w:rPr>
      </w:pPr>
    </w:p>
    <w:p w:rsidR="00944C32" w:rsidRPr="00C645FF" w:rsidRDefault="00255C94" w:rsidP="00944C32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C645FF">
        <w:rPr>
          <w:sz w:val="28"/>
          <w:szCs w:val="28"/>
        </w:rPr>
        <w:t>К ВОПРОСУ О ПРАВОВОЙ ПРИРОДЕ РЕШЕНИЙ ЕВРОПЕЙСКОГО СУДА ПО ПРАВАМ ЧЕЛОВЕКА</w:t>
      </w:r>
    </w:p>
    <w:p w:rsidR="007F01E6" w:rsidRPr="00C645FF" w:rsidRDefault="007F01E6" w:rsidP="00944C32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C645FF">
        <w:rPr>
          <w:sz w:val="28"/>
          <w:szCs w:val="28"/>
        </w:rPr>
        <w:t>(ниже на английском)</w:t>
      </w:r>
    </w:p>
    <w:p w:rsidR="00944C32" w:rsidRPr="00C645FF" w:rsidRDefault="00944C32" w:rsidP="00944C32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255C94" w:rsidRPr="00C645FF" w:rsidRDefault="00255C94" w:rsidP="007F01E6">
      <w:pPr>
        <w:pStyle w:val="a3"/>
        <w:spacing w:before="0" w:beforeAutospacing="0" w:after="0" w:afterAutospacing="0"/>
        <w:rPr>
          <w:sz w:val="28"/>
          <w:szCs w:val="28"/>
        </w:rPr>
      </w:pPr>
      <w:r w:rsidRPr="00C645FF">
        <w:rPr>
          <w:sz w:val="28"/>
          <w:szCs w:val="28"/>
        </w:rPr>
        <w:t xml:space="preserve">И. И. Иванов </w:t>
      </w:r>
    </w:p>
    <w:p w:rsidR="00255C94" w:rsidRPr="00C645FF" w:rsidRDefault="00255C94" w:rsidP="007F01E6">
      <w:pPr>
        <w:jc w:val="both"/>
        <w:rPr>
          <w:sz w:val="28"/>
          <w:szCs w:val="28"/>
        </w:rPr>
      </w:pPr>
      <w:r w:rsidRPr="00C645FF">
        <w:rPr>
          <w:sz w:val="28"/>
          <w:szCs w:val="28"/>
        </w:rPr>
        <w:t>Южно-Уральский государственный университет (г. Челябинск)</w:t>
      </w:r>
    </w:p>
    <w:p w:rsidR="007F01E6" w:rsidRPr="00C645FF" w:rsidRDefault="007F01E6" w:rsidP="007F01E6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C645FF">
        <w:rPr>
          <w:sz w:val="28"/>
          <w:szCs w:val="28"/>
        </w:rPr>
        <w:t>(ниже на английском)</w:t>
      </w:r>
    </w:p>
    <w:p w:rsidR="00255C94" w:rsidRPr="00C645FF" w:rsidRDefault="00255C94" w:rsidP="00255C94">
      <w:pPr>
        <w:ind w:firstLine="397"/>
        <w:jc w:val="both"/>
        <w:rPr>
          <w:i/>
        </w:rPr>
      </w:pPr>
      <w:r w:rsidRPr="00C645FF">
        <w:rPr>
          <w:i/>
        </w:rPr>
        <w:t>Аннотация.</w:t>
      </w:r>
    </w:p>
    <w:p w:rsidR="001E7280" w:rsidRPr="00C645FF" w:rsidRDefault="001E7280" w:rsidP="00255C94">
      <w:pPr>
        <w:ind w:firstLine="397"/>
        <w:jc w:val="both"/>
        <w:rPr>
          <w:i/>
        </w:rPr>
      </w:pPr>
    </w:p>
    <w:p w:rsidR="00255C94" w:rsidRPr="00C645FF" w:rsidRDefault="00255C94" w:rsidP="00255C94">
      <w:pPr>
        <w:ind w:firstLine="397"/>
        <w:jc w:val="both"/>
        <w:rPr>
          <w:color w:val="000000"/>
        </w:rPr>
      </w:pPr>
      <w:r w:rsidRPr="00C645FF">
        <w:t>Статья посвящена правовой природе решений Европейского Суда по правам человека. В российской доктрине уголовно-процессуального права юридическая природа решений Европейского Суда по правам человека является одной из дискуссионных проблем. Автором проведен анализ терминов «источник права», «источник уголовно-процессуального права». На основе исследования различных мнений ученых, представленных в литературе, сформулировано собственное понятие источника уголовно-процессуального права. Для определения природы решений выработаны критерии отнесения их к источникам права. Автор приходит к выводу, что</w:t>
      </w:r>
      <w:r w:rsidRPr="00C645FF">
        <w:rPr>
          <w:color w:val="000000"/>
        </w:rPr>
        <w:t xml:space="preserve"> решения</w:t>
      </w:r>
      <w:r w:rsidRPr="00C645FF">
        <w:t xml:space="preserve"> Европейского Суда по правам человека</w:t>
      </w:r>
      <w:r w:rsidRPr="00C645FF">
        <w:rPr>
          <w:color w:val="000000"/>
        </w:rPr>
        <w:t xml:space="preserve"> обладают основными признаками источника уголовно-процессуального права, что позволяет отнести их к таковым.</w:t>
      </w:r>
    </w:p>
    <w:p w:rsidR="00255C94" w:rsidRPr="00C645FF" w:rsidRDefault="00255C94" w:rsidP="00255C94">
      <w:pPr>
        <w:ind w:firstLine="397"/>
        <w:jc w:val="both"/>
        <w:rPr>
          <w:i/>
          <w:color w:val="000000"/>
        </w:rPr>
      </w:pPr>
      <w:r w:rsidRPr="00C645FF">
        <w:rPr>
          <w:b/>
          <w:i/>
          <w:color w:val="000000"/>
        </w:rPr>
        <w:t>Ключевые слова:</w:t>
      </w:r>
      <w:r w:rsidRPr="00C645FF">
        <w:rPr>
          <w:i/>
          <w:color w:val="000000"/>
        </w:rPr>
        <w:t xml:space="preserve"> правовая природа решений, источник права, права человека.</w:t>
      </w:r>
    </w:p>
    <w:p w:rsidR="007F01E6" w:rsidRPr="00C645FF" w:rsidRDefault="007F01E6" w:rsidP="007F01E6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C645FF">
        <w:rPr>
          <w:sz w:val="28"/>
          <w:szCs w:val="28"/>
        </w:rPr>
        <w:t>(ниже на английском)</w:t>
      </w:r>
    </w:p>
    <w:p w:rsidR="00255C94" w:rsidRPr="00C645FF" w:rsidRDefault="00255C94" w:rsidP="00255C94">
      <w:pPr>
        <w:ind w:firstLine="397"/>
        <w:jc w:val="both"/>
        <w:rPr>
          <w:i/>
          <w:color w:val="000000"/>
        </w:rPr>
      </w:pPr>
      <w:r w:rsidRPr="00C645FF">
        <w:rPr>
          <w:i/>
          <w:color w:val="000000"/>
        </w:rPr>
        <w:t>Далее текст статьи:</w:t>
      </w:r>
    </w:p>
    <w:p w:rsidR="00255C94" w:rsidRPr="00C645FF" w:rsidRDefault="00255C94" w:rsidP="00255C94">
      <w:pPr>
        <w:ind w:firstLine="397"/>
        <w:jc w:val="both"/>
        <w:rPr>
          <w:i/>
          <w:color w:val="000000"/>
        </w:rPr>
      </w:pPr>
    </w:p>
    <w:p w:rsidR="00255C94" w:rsidRPr="00C645FF" w:rsidRDefault="00255C94" w:rsidP="00255C94">
      <w:pPr>
        <w:ind w:firstLine="397"/>
        <w:jc w:val="center"/>
        <w:rPr>
          <w:b/>
          <w:color w:val="000000"/>
          <w:szCs w:val="17"/>
          <w:u w:val="single"/>
        </w:rPr>
      </w:pPr>
      <w:r w:rsidRPr="00C645FF">
        <w:rPr>
          <w:b/>
          <w:color w:val="000000"/>
          <w:szCs w:val="17"/>
          <w:u w:val="single"/>
        </w:rPr>
        <w:t>Образец оформления списка литературы</w:t>
      </w:r>
    </w:p>
    <w:p w:rsidR="00255C94" w:rsidRPr="00C645FF" w:rsidRDefault="00255C94" w:rsidP="00255C94">
      <w:pPr>
        <w:ind w:firstLine="397"/>
        <w:jc w:val="center"/>
        <w:rPr>
          <w:b/>
          <w:color w:val="000000"/>
          <w:szCs w:val="17"/>
          <w:u w:val="single"/>
        </w:rPr>
      </w:pPr>
    </w:p>
    <w:p w:rsidR="00255C94" w:rsidRPr="00C645FF" w:rsidRDefault="00255C94" w:rsidP="00255C94">
      <w:pPr>
        <w:ind w:firstLine="397"/>
        <w:jc w:val="center"/>
        <w:rPr>
          <w:b/>
          <w:color w:val="000000"/>
          <w:szCs w:val="17"/>
        </w:rPr>
      </w:pPr>
      <w:r w:rsidRPr="00C645FF">
        <w:rPr>
          <w:b/>
          <w:color w:val="000000"/>
          <w:szCs w:val="17"/>
        </w:rPr>
        <w:t>Литература</w:t>
      </w:r>
    </w:p>
    <w:p w:rsidR="00255C94" w:rsidRPr="00C645FF" w:rsidRDefault="00255C94" w:rsidP="00255C94">
      <w:pPr>
        <w:pStyle w:val="a4"/>
        <w:jc w:val="both"/>
        <w:rPr>
          <w:sz w:val="24"/>
          <w:szCs w:val="24"/>
        </w:rPr>
      </w:pPr>
      <w:r w:rsidRPr="00C645FF">
        <w:rPr>
          <w:sz w:val="24"/>
          <w:szCs w:val="24"/>
        </w:rPr>
        <w:t>1. Алексеев, С. С. Право: азбука – теория – философия. Опыт комплексного исследования / С. С. Алексеев. – М.: Юрлитинформ, 1999. – 280 с.</w:t>
      </w:r>
    </w:p>
    <w:p w:rsidR="00255C94" w:rsidRPr="00C645FF" w:rsidRDefault="00255C94" w:rsidP="00255C94">
      <w:pPr>
        <w:pStyle w:val="a3"/>
        <w:spacing w:before="0" w:beforeAutospacing="0" w:after="0" w:afterAutospacing="0"/>
        <w:jc w:val="both"/>
      </w:pPr>
      <w:r w:rsidRPr="00C645FF">
        <w:t>2. Кечекьян, С. Ф. О понятии источника права / С. Ф. Кечекьян // Труды Московского юридического факультета. – М., 1946. – Вып. 116. – Кн. 2. – С. 4–6.</w:t>
      </w:r>
    </w:p>
    <w:p w:rsidR="00255C94" w:rsidRPr="00C645FF" w:rsidRDefault="00255C94" w:rsidP="00255C94">
      <w:pPr>
        <w:pStyle w:val="a4"/>
        <w:jc w:val="both"/>
        <w:rPr>
          <w:sz w:val="24"/>
          <w:szCs w:val="24"/>
        </w:rPr>
      </w:pPr>
      <w:r w:rsidRPr="00C645FF">
        <w:rPr>
          <w:sz w:val="24"/>
          <w:szCs w:val="24"/>
        </w:rPr>
        <w:t>3. Коpкунов, Н. М. Лекции по общей теории права / Н. М. Коркунов. – СПб.: Издательство, 1907. – 340 с.</w:t>
      </w:r>
    </w:p>
    <w:p w:rsidR="00944C32" w:rsidRPr="00C645FF" w:rsidRDefault="00944C32" w:rsidP="00255C94">
      <w:pPr>
        <w:pStyle w:val="a4"/>
        <w:jc w:val="both"/>
        <w:rPr>
          <w:sz w:val="24"/>
          <w:szCs w:val="24"/>
        </w:rPr>
      </w:pPr>
    </w:p>
    <w:p w:rsidR="00944C32" w:rsidRPr="00C645FF" w:rsidRDefault="00944C32" w:rsidP="00944C32">
      <w:pPr>
        <w:ind w:firstLine="397"/>
        <w:jc w:val="both"/>
        <w:rPr>
          <w:b/>
          <w:color w:val="334444"/>
        </w:rPr>
      </w:pPr>
      <w:r w:rsidRPr="00C645FF">
        <w:rPr>
          <w:b/>
        </w:rPr>
        <w:t>Далее л</w:t>
      </w:r>
      <w:r w:rsidRPr="00C645FF">
        <w:rPr>
          <w:b/>
          <w:color w:val="334444"/>
        </w:rPr>
        <w:t>итература должна быть оформлена на латинице, см., раздел «авторам».</w:t>
      </w:r>
    </w:p>
    <w:p w:rsidR="00944C32" w:rsidRPr="00C645FF" w:rsidRDefault="00944C32" w:rsidP="00944C32"/>
    <w:p w:rsidR="00255C94" w:rsidRPr="00C645FF" w:rsidRDefault="00255C94" w:rsidP="00255C94">
      <w:pPr>
        <w:pStyle w:val="a4"/>
        <w:jc w:val="both"/>
        <w:rPr>
          <w:sz w:val="24"/>
          <w:szCs w:val="24"/>
        </w:rPr>
      </w:pPr>
    </w:p>
    <w:p w:rsidR="00255C94" w:rsidRPr="00C645FF" w:rsidRDefault="00255C94" w:rsidP="00255C94">
      <w:pPr>
        <w:ind w:firstLine="397"/>
        <w:jc w:val="center"/>
        <w:rPr>
          <w:b/>
          <w:u w:val="single"/>
        </w:rPr>
      </w:pPr>
      <w:r w:rsidRPr="00C645FF">
        <w:rPr>
          <w:b/>
          <w:u w:val="single"/>
        </w:rPr>
        <w:t>Сведения об авторе</w:t>
      </w:r>
    </w:p>
    <w:p w:rsidR="00255C94" w:rsidRPr="00C645FF" w:rsidRDefault="00255C94" w:rsidP="00255C94">
      <w:pPr>
        <w:ind w:firstLine="397"/>
        <w:jc w:val="center"/>
        <w:rPr>
          <w:b/>
          <w:u w:val="single"/>
        </w:rPr>
      </w:pPr>
    </w:p>
    <w:p w:rsidR="00255C94" w:rsidRPr="00C645FF" w:rsidRDefault="00255C94" w:rsidP="00255C94">
      <w:pPr>
        <w:ind w:firstLine="397"/>
        <w:jc w:val="both"/>
        <w:rPr>
          <w:sz w:val="28"/>
          <w:szCs w:val="28"/>
        </w:rPr>
      </w:pPr>
      <w:r w:rsidRPr="00C645FF">
        <w:t xml:space="preserve">Иванов Иван Иванович кандидат юридических наук, доцент, доцент кафедры уголовного процесса и криминалистики, Южно-Уральский государственный университет, (г. Челябинск), </w:t>
      </w:r>
      <w:r w:rsidRPr="00C645FF">
        <w:rPr>
          <w:lang w:val="en-US"/>
        </w:rPr>
        <w:t>E</w:t>
      </w:r>
      <w:r w:rsidRPr="00C645FF">
        <w:t>-</w:t>
      </w:r>
      <w:r w:rsidRPr="00C645FF">
        <w:rPr>
          <w:lang w:val="en-US"/>
        </w:rPr>
        <w:t>mail</w:t>
      </w:r>
      <w:r w:rsidRPr="00C645FF">
        <w:t>:</w:t>
      </w:r>
    </w:p>
    <w:p w:rsidR="00255C94" w:rsidRPr="00C645FF" w:rsidRDefault="00255C94" w:rsidP="00255C94">
      <w:pPr>
        <w:pStyle w:val="a3"/>
        <w:spacing w:before="0" w:beforeAutospacing="0" w:after="0" w:afterAutospacing="0"/>
        <w:ind w:firstLine="709"/>
        <w:jc w:val="center"/>
        <w:rPr>
          <w:b/>
          <w:color w:val="000000"/>
          <w:szCs w:val="17"/>
        </w:rPr>
      </w:pPr>
    </w:p>
    <w:p w:rsidR="00944C32" w:rsidRPr="00C645FF" w:rsidRDefault="00944C32" w:rsidP="00944C32">
      <w:pPr>
        <w:ind w:firstLine="709"/>
        <w:jc w:val="both"/>
        <w:rPr>
          <w:b/>
          <w:color w:val="334444"/>
        </w:rPr>
      </w:pPr>
      <w:r w:rsidRPr="00C645FF">
        <w:rPr>
          <w:b/>
          <w:color w:val="334444"/>
        </w:rPr>
        <w:t xml:space="preserve">ВНИМАНИЕ! </w:t>
      </w:r>
    </w:p>
    <w:p w:rsidR="00944C32" w:rsidRPr="00C645FF" w:rsidRDefault="00944C32" w:rsidP="00944C32">
      <w:pPr>
        <w:ind w:firstLine="709"/>
        <w:jc w:val="both"/>
        <w:rPr>
          <w:b/>
          <w:color w:val="334444"/>
        </w:rPr>
      </w:pPr>
      <w:r w:rsidRPr="00C645FF">
        <w:rPr>
          <w:b/>
          <w:color w:val="334444"/>
        </w:rPr>
        <w:t>Перевод на английский язык – обязателен!</w:t>
      </w:r>
    </w:p>
    <w:p w:rsidR="00944C32" w:rsidRPr="00C645FF" w:rsidRDefault="00944C32" w:rsidP="00944C32">
      <w:pPr>
        <w:ind w:firstLine="709"/>
        <w:jc w:val="both"/>
        <w:rPr>
          <w:b/>
          <w:color w:val="334444"/>
        </w:rPr>
      </w:pPr>
      <w:r w:rsidRPr="00C645FF">
        <w:rPr>
          <w:b/>
          <w:color w:val="334444"/>
        </w:rPr>
        <w:t>– название статьи;</w:t>
      </w:r>
    </w:p>
    <w:p w:rsidR="00944C32" w:rsidRPr="00C645FF" w:rsidRDefault="00944C32" w:rsidP="00944C32">
      <w:pPr>
        <w:ind w:firstLine="709"/>
        <w:jc w:val="both"/>
        <w:rPr>
          <w:b/>
          <w:color w:val="334444"/>
        </w:rPr>
      </w:pPr>
      <w:r w:rsidRPr="00C645FF">
        <w:rPr>
          <w:b/>
          <w:color w:val="334444"/>
        </w:rPr>
        <w:t>– аннотация;</w:t>
      </w:r>
    </w:p>
    <w:p w:rsidR="00944C32" w:rsidRPr="00C645FF" w:rsidRDefault="00944C32" w:rsidP="00944C32">
      <w:pPr>
        <w:ind w:firstLine="709"/>
        <w:jc w:val="both"/>
        <w:rPr>
          <w:b/>
          <w:color w:val="334444"/>
        </w:rPr>
      </w:pPr>
      <w:r w:rsidRPr="00C645FF">
        <w:rPr>
          <w:b/>
          <w:color w:val="334444"/>
        </w:rPr>
        <w:t>– ключевые слова;</w:t>
      </w:r>
    </w:p>
    <w:p w:rsidR="00944C32" w:rsidRDefault="00944C32" w:rsidP="00944C32">
      <w:pPr>
        <w:ind w:firstLine="709"/>
        <w:jc w:val="both"/>
        <w:rPr>
          <w:b/>
          <w:color w:val="334444"/>
        </w:rPr>
      </w:pPr>
      <w:r w:rsidRPr="00C645FF">
        <w:rPr>
          <w:b/>
          <w:color w:val="334444"/>
        </w:rPr>
        <w:t>– сведения об авторе.</w:t>
      </w:r>
    </w:p>
    <w:p w:rsidR="00944C32" w:rsidRDefault="00944C32"/>
    <w:sectPr w:rsidR="00944C32" w:rsidSect="00D66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7"/>
  <w:proofState w:spelling="clean" w:grammar="clean"/>
  <w:defaultTabStop w:val="708"/>
  <w:characterSpacingControl w:val="doNotCompress"/>
  <w:compat/>
  <w:rsids>
    <w:rsidRoot w:val="00255C94"/>
    <w:rsid w:val="001E7280"/>
    <w:rsid w:val="00255C94"/>
    <w:rsid w:val="00257D59"/>
    <w:rsid w:val="007F01E6"/>
    <w:rsid w:val="00921BB3"/>
    <w:rsid w:val="00944C32"/>
    <w:rsid w:val="00A911D0"/>
    <w:rsid w:val="00BE4893"/>
    <w:rsid w:val="00C645FF"/>
    <w:rsid w:val="00D66377"/>
    <w:rsid w:val="00FD0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C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55C94"/>
    <w:pPr>
      <w:spacing w:before="100" w:beforeAutospacing="1" w:after="100" w:afterAutospacing="1"/>
    </w:pPr>
  </w:style>
  <w:style w:type="paragraph" w:styleId="a4">
    <w:name w:val="endnote text"/>
    <w:basedOn w:val="a"/>
    <w:link w:val="a5"/>
    <w:uiPriority w:val="99"/>
    <w:semiHidden/>
    <w:rsid w:val="00255C94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255C9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ЮУрГУ</Company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ЮФ</dc:creator>
  <cp:lastModifiedBy>Антон</cp:lastModifiedBy>
  <cp:revision>2</cp:revision>
  <dcterms:created xsi:type="dcterms:W3CDTF">2013-11-27T13:59:00Z</dcterms:created>
  <dcterms:modified xsi:type="dcterms:W3CDTF">2013-11-27T13:59:00Z</dcterms:modified>
</cp:coreProperties>
</file>